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9E" w:rsidRPr="00A8039E" w:rsidRDefault="00A8039E" w:rsidP="00A8039E">
      <w:pPr>
        <w:pStyle w:val="Nadpis1"/>
        <w:rPr>
          <w:rFonts w:ascii="Times New Roman" w:hAnsi="Times New Roman"/>
          <w:spacing w:val="8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039E">
        <w:rPr>
          <w:rFonts w:ascii="Times New Roman" w:hAnsi="Times New Roman"/>
          <w:spacing w:val="8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II. rozpočtová změna roku 2014</w:t>
      </w: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</w:p>
    <w:p w:rsidR="00A8039E" w:rsidRDefault="00A8039E" w:rsidP="00A8039E">
      <w:r>
        <w:rPr>
          <w:b/>
        </w:rPr>
        <w:t>Navrhuji upravit příjmové položky rozpočtu</w:t>
      </w:r>
      <w:r>
        <w:t xml:space="preserve">, tato změna se týká příjmových položek, které jsou uvedeny v sestavě z účetního programu, které jsou součástí tohoto dokumentu. </w:t>
      </w:r>
    </w:p>
    <w:p w:rsidR="00A8039E" w:rsidRDefault="00A8039E" w:rsidP="00A8039E"/>
    <w:p w:rsidR="00A8039E" w:rsidRPr="00051463" w:rsidRDefault="00A8039E" w:rsidP="00A8039E">
      <w:pPr>
        <w:rPr>
          <w:b/>
        </w:rPr>
      </w:pPr>
      <w:r w:rsidRPr="00051463">
        <w:rPr>
          <w:b/>
        </w:rPr>
        <w:t xml:space="preserve">Upravené příjmové položky celkem                        </w:t>
      </w:r>
      <w:r>
        <w:rPr>
          <w:b/>
        </w:rPr>
        <w:t xml:space="preserve">                  17 800,- Kč</w:t>
      </w:r>
    </w:p>
    <w:p w:rsidR="00A8039E" w:rsidRDefault="00A8039E" w:rsidP="00A8039E"/>
    <w:p w:rsidR="00A8039E" w:rsidRDefault="00A8039E" w:rsidP="00A8039E"/>
    <w:p w:rsidR="00A8039E" w:rsidRDefault="00A8039E" w:rsidP="00A8039E">
      <w:r>
        <w:rPr>
          <w:b/>
        </w:rPr>
        <w:t>Dále navrhuji upravit výdajové položky rozpočtu</w:t>
      </w:r>
      <w:r>
        <w:t>, tato změna se týká výdajových položek, které jsou uvedeny v sestavě z účetního programu, které jsou součástí tohoto dokumentu.</w:t>
      </w:r>
    </w:p>
    <w:p w:rsidR="00A8039E" w:rsidRDefault="00A8039E" w:rsidP="00A8039E"/>
    <w:p w:rsidR="00A8039E" w:rsidRPr="00051463" w:rsidRDefault="00A8039E" w:rsidP="00A8039E">
      <w:pPr>
        <w:rPr>
          <w:b/>
        </w:rPr>
      </w:pPr>
      <w:r w:rsidRPr="00051463">
        <w:rPr>
          <w:b/>
        </w:rPr>
        <w:t xml:space="preserve">Upravené výdajové položky celkem                                     </w:t>
      </w:r>
      <w:r>
        <w:rPr>
          <w:b/>
        </w:rPr>
        <w:t xml:space="preserve">       17 800,- Kč</w:t>
      </w:r>
    </w:p>
    <w:p w:rsidR="00A8039E" w:rsidRDefault="00A8039E" w:rsidP="00A8039E"/>
    <w:p w:rsidR="00A8039E" w:rsidRPr="00051463" w:rsidRDefault="00A8039E" w:rsidP="00A8039E">
      <w:pPr>
        <w:rPr>
          <w:b/>
        </w:rPr>
      </w:pPr>
      <w:r>
        <w:rPr>
          <w:b/>
        </w:rPr>
        <w:t xml:space="preserve">             </w:t>
      </w: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  <w:r>
        <w:rPr>
          <w:b/>
        </w:rPr>
        <w:t>Po této druhé rozpočtové změně bude příjmová část upraveného rozpočtu ve výši 4 810 320,- Kč a výdajová část upraveného rozpočtu ve výši 7 633 800,- Kč, financování ve výši 2 823 480,- Kč.</w:t>
      </w:r>
    </w:p>
    <w:p w:rsidR="00A8039E" w:rsidRPr="00A8039E" w:rsidRDefault="00A8039E" w:rsidP="00A8039E">
      <w:pPr>
        <w:pStyle w:val="Nadpis1"/>
        <w:rPr>
          <w:rFonts w:ascii="Times New Roman" w:hAnsi="Times New Roman"/>
          <w:spacing w:val="8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039E" w:rsidRPr="00A8039E" w:rsidRDefault="00A8039E" w:rsidP="00A8039E">
      <w:pPr>
        <w:pStyle w:val="Nadpis1"/>
        <w:rPr>
          <w:rFonts w:ascii="Times New Roman" w:hAnsi="Times New Roman"/>
          <w:spacing w:val="8"/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039E" w:rsidRDefault="00A8039E" w:rsidP="00A8039E">
      <w:pPr>
        <w:rPr>
          <w:b/>
        </w:rPr>
      </w:pPr>
      <w:r>
        <w:rPr>
          <w:b/>
        </w:rPr>
        <w:t>Vyvěšeno dne: 14.5.2014</w:t>
      </w: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  <w:r>
        <w:rPr>
          <w:b/>
        </w:rPr>
        <w:t>Sejmuto dne: 30.5.2014</w:t>
      </w: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  <w:r>
        <w:rPr>
          <w:b/>
        </w:rPr>
        <w:t>Na elektronické úřední desce vyvěšeno dne:</w:t>
      </w:r>
      <w:r w:rsidRPr="004C7B97">
        <w:rPr>
          <w:b/>
        </w:rPr>
        <w:t xml:space="preserve"> </w:t>
      </w:r>
      <w:r>
        <w:rPr>
          <w:b/>
        </w:rPr>
        <w:t>14.5.2014</w:t>
      </w:r>
    </w:p>
    <w:p w:rsidR="00A8039E" w:rsidRDefault="00A8039E" w:rsidP="00A8039E">
      <w:pPr>
        <w:rPr>
          <w:b/>
        </w:rPr>
      </w:pPr>
      <w:r>
        <w:rPr>
          <w:b/>
        </w:rPr>
        <w:t xml:space="preserve">                                                   sejmuto dne: 30.5.2014</w:t>
      </w:r>
    </w:p>
    <w:p w:rsidR="00A8039E" w:rsidRDefault="00A8039E" w:rsidP="00A8039E">
      <w:pPr>
        <w:rPr>
          <w:b/>
        </w:rPr>
      </w:pPr>
    </w:p>
    <w:p w:rsidR="00A8039E" w:rsidRDefault="00A8039E" w:rsidP="00A8039E">
      <w:pPr>
        <w:rPr>
          <w:b/>
        </w:rPr>
      </w:pPr>
    </w:p>
    <w:p w:rsidR="00A8039E" w:rsidRDefault="00A8039E" w:rsidP="00A8039E">
      <w:r>
        <w:rPr>
          <w:b/>
        </w:rPr>
        <w:t>Schválil starosta Obce Březina dne 30/5/2014</w:t>
      </w:r>
    </w:p>
    <w:p w:rsidR="00A8039E" w:rsidRDefault="00A8039E" w:rsidP="00A8039E"/>
    <w:p w:rsidR="00A8039E" w:rsidRDefault="00A8039E" w:rsidP="00A8039E"/>
    <w:p w:rsidR="00A8039E" w:rsidRDefault="00A8039E" w:rsidP="00A8039E"/>
    <w:p w:rsidR="009E086E" w:rsidRDefault="009E086E">
      <w:bookmarkStart w:id="0" w:name="_GoBack"/>
      <w:bookmarkEnd w:id="0"/>
    </w:p>
    <w:sectPr w:rsidR="009E0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AE"/>
    <w:rsid w:val="00091167"/>
    <w:rsid w:val="004D5EAE"/>
    <w:rsid w:val="009E086E"/>
    <w:rsid w:val="00A8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1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91167"/>
    <w:pPr>
      <w:keepNext/>
      <w:widowControl w:val="0"/>
      <w:outlineLvl w:val="0"/>
    </w:pPr>
    <w:rPr>
      <w:rFonts w:ascii="Century Schoolbook" w:hAnsi="Century Schoolbook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91167"/>
    <w:rPr>
      <w:rFonts w:ascii="Century Schoolbook" w:eastAsia="Times New Roman" w:hAnsi="Century Schoolbook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1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91167"/>
    <w:pPr>
      <w:keepNext/>
      <w:widowControl w:val="0"/>
      <w:outlineLvl w:val="0"/>
    </w:pPr>
    <w:rPr>
      <w:rFonts w:ascii="Century Schoolbook" w:hAnsi="Century Schoolbook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91167"/>
    <w:rPr>
      <w:rFonts w:ascii="Century Schoolbook" w:eastAsia="Times New Roman" w:hAnsi="Century Schoolbook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851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dasa</dc:creator>
  <cp:keywords/>
  <dc:description/>
  <cp:lastModifiedBy>dasa</cp:lastModifiedBy>
  <cp:revision>3</cp:revision>
  <dcterms:created xsi:type="dcterms:W3CDTF">2014-09-05T05:31:00Z</dcterms:created>
  <dcterms:modified xsi:type="dcterms:W3CDTF">2014-09-05T05:33:00Z</dcterms:modified>
</cp:coreProperties>
</file>